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D1" w:rsidRPr="0038099E" w:rsidRDefault="00734FD1" w:rsidP="00734FD1">
      <w:pPr>
        <w:rPr>
          <w:rFonts w:ascii="Book Antiqua" w:hAnsi="Book Antiqua"/>
          <w:b/>
        </w:rPr>
      </w:pPr>
      <w:r w:rsidRPr="0038099E">
        <w:rPr>
          <w:rFonts w:ascii="Book Antiqua" w:hAnsi="Book Antiqua"/>
          <w:b/>
        </w:rPr>
        <w:t>East Greenwich Public Schools</w:t>
      </w:r>
    </w:p>
    <w:p w:rsidR="00734FD1" w:rsidRPr="0038099E" w:rsidRDefault="00734FD1" w:rsidP="00734FD1">
      <w:pPr>
        <w:shd w:val="pct30" w:color="auto" w:fill="auto"/>
        <w:jc w:val="right"/>
        <w:rPr>
          <w:rFonts w:ascii="Book Antiqua" w:hAnsi="Book Antiqua"/>
          <w:b/>
          <w:i/>
          <w:sz w:val="36"/>
        </w:rPr>
      </w:pPr>
      <w:r w:rsidRPr="0038099E">
        <w:rPr>
          <w:rFonts w:ascii="Book Antiqua" w:hAnsi="Book Antiqua"/>
          <w:b/>
          <w:i/>
          <w:sz w:val="36"/>
        </w:rPr>
        <w:t>Science Department</w:t>
      </w:r>
    </w:p>
    <w:p w:rsidR="00734FD1" w:rsidRPr="0038099E" w:rsidRDefault="00734FD1" w:rsidP="00734FD1">
      <w:pPr>
        <w:rPr>
          <w:rFonts w:ascii="Book Antiqua" w:hAnsi="Book Antiqua"/>
          <w:sz w:val="20"/>
        </w:rPr>
      </w:pPr>
    </w:p>
    <w:p w:rsidR="00734FD1" w:rsidRPr="0038099E" w:rsidRDefault="00734FD1" w:rsidP="00734FD1">
      <w:pPr>
        <w:rPr>
          <w:rFonts w:ascii="Book Antiqua" w:hAnsi="Book Antiqua"/>
          <w:b/>
          <w:sz w:val="18"/>
        </w:rPr>
      </w:pPr>
      <w:r w:rsidRPr="0038099E">
        <w:rPr>
          <w:rFonts w:ascii="Book Antiqua" w:hAnsi="Book Antiqua"/>
          <w:b/>
          <w:sz w:val="18"/>
        </w:rPr>
        <w:t xml:space="preserve">East Greenwich High School </w:t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  <w:t>Archie R. Cole Middle School             300 Avenger Drive</w:t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  <w:t>100 Cedar Avenue</w:t>
      </w:r>
    </w:p>
    <w:p w:rsidR="00734FD1" w:rsidRPr="0038099E" w:rsidRDefault="00734FD1" w:rsidP="00734FD1">
      <w:pPr>
        <w:rPr>
          <w:rFonts w:ascii="Book Antiqua" w:hAnsi="Book Antiqua"/>
          <w:b/>
          <w:sz w:val="18"/>
        </w:rPr>
      </w:pPr>
      <w:r w:rsidRPr="0038099E">
        <w:rPr>
          <w:rFonts w:ascii="Book Antiqua" w:hAnsi="Book Antiqua"/>
          <w:b/>
          <w:sz w:val="18"/>
        </w:rPr>
        <w:t xml:space="preserve">East Greenwich, RI   02818                             </w:t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  <w:t>East Greenwich, RI   02818</w:t>
      </w:r>
    </w:p>
    <w:p w:rsidR="00734FD1" w:rsidRPr="0038099E" w:rsidRDefault="00734FD1" w:rsidP="00734FD1">
      <w:pPr>
        <w:rPr>
          <w:rFonts w:ascii="Book Antiqua" w:hAnsi="Book Antiqua"/>
          <w:b/>
          <w:sz w:val="18"/>
        </w:rPr>
      </w:pPr>
      <w:r w:rsidRPr="0038099E">
        <w:rPr>
          <w:rFonts w:ascii="Book Antiqua" w:hAnsi="Book Antiqua"/>
          <w:b/>
          <w:sz w:val="18"/>
        </w:rPr>
        <w:t>401-886-3292</w:t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</w:r>
      <w:r w:rsidRPr="0038099E">
        <w:rPr>
          <w:rFonts w:ascii="Book Antiqua" w:hAnsi="Book Antiqua"/>
          <w:b/>
          <w:sz w:val="18"/>
        </w:rPr>
        <w:tab/>
        <w:t>401-886-3248</w:t>
      </w:r>
      <w:r w:rsidRPr="0038099E">
        <w:rPr>
          <w:rFonts w:ascii="Book Antiqua" w:hAnsi="Book Antiqua"/>
          <w:b/>
          <w:sz w:val="18"/>
        </w:rPr>
        <w:tab/>
      </w:r>
    </w:p>
    <w:p w:rsidR="00734FD1" w:rsidRPr="0038099E" w:rsidRDefault="00734FD1" w:rsidP="00734FD1">
      <w:pPr>
        <w:rPr>
          <w:rFonts w:ascii="Book Antiqua" w:hAnsi="Book Antiqua"/>
          <w:b/>
          <w:sz w:val="20"/>
        </w:rPr>
      </w:pPr>
    </w:p>
    <w:p w:rsidR="00734FD1" w:rsidRPr="0038099E" w:rsidRDefault="00734FD1" w:rsidP="00734FD1">
      <w:pPr>
        <w:pBdr>
          <w:top w:val="single" w:sz="6" w:space="1" w:color="auto"/>
        </w:pBdr>
        <w:rPr>
          <w:rFonts w:ascii="Book Antiqua" w:hAnsi="Book Antiqua"/>
          <w:b/>
          <w:sz w:val="20"/>
        </w:rPr>
      </w:pPr>
    </w:p>
    <w:p w:rsidR="00734FD1" w:rsidRPr="0038099E" w:rsidRDefault="00734FD1" w:rsidP="00734FD1">
      <w:pPr>
        <w:pBdr>
          <w:top w:val="single" w:sz="6" w:space="1" w:color="auto"/>
        </w:pBdr>
        <w:jc w:val="center"/>
        <w:rPr>
          <w:rFonts w:ascii="Book Antiqua" w:hAnsi="Book Antiqua"/>
          <w:b/>
          <w:sz w:val="36"/>
        </w:rPr>
      </w:pPr>
      <w:r w:rsidRPr="0038099E">
        <w:rPr>
          <w:rFonts w:ascii="Book Antiqua" w:hAnsi="Book Antiqua"/>
          <w:b/>
          <w:sz w:val="36"/>
        </w:rPr>
        <w:t>Science</w:t>
      </w:r>
      <w:r w:rsidR="009D3EB6" w:rsidRPr="0038099E">
        <w:rPr>
          <w:rFonts w:ascii="Book Antiqua" w:hAnsi="Book Antiqua"/>
          <w:b/>
          <w:sz w:val="36"/>
        </w:rPr>
        <w:t xml:space="preserve"> Safety Rules</w:t>
      </w:r>
    </w:p>
    <w:p w:rsidR="003A0237" w:rsidRPr="0038099E" w:rsidRDefault="003A0237" w:rsidP="003A0237">
      <w:pPr>
        <w:ind w:left="360"/>
        <w:rPr>
          <w:rFonts w:ascii="Book Antiqua" w:hAnsi="Book Antiqua"/>
        </w:rPr>
      </w:pPr>
    </w:p>
    <w:p w:rsidR="00F34BDC" w:rsidRPr="00DF45A4" w:rsidRDefault="003A0237" w:rsidP="003A0237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1.  OSHA approved safety goggles </w:t>
      </w:r>
      <w:proofErr w:type="gramStart"/>
      <w:r w:rsidRPr="00DF45A4">
        <w:rPr>
          <w:rFonts w:ascii="Book Antiqua" w:hAnsi="Book Antiqua"/>
          <w:sz w:val="22"/>
        </w:rPr>
        <w:t>are</w:t>
      </w:r>
      <w:proofErr w:type="gramEnd"/>
      <w:r w:rsidRPr="00DF45A4">
        <w:rPr>
          <w:rFonts w:ascii="Book Antiqua" w:hAnsi="Book Antiqua"/>
          <w:sz w:val="22"/>
        </w:rPr>
        <w:t xml:space="preserve"> required to be worn properly (covering your eyes) for certain labs at the dis</w:t>
      </w:r>
      <w:r w:rsidR="0019127C">
        <w:rPr>
          <w:rFonts w:ascii="Book Antiqua" w:hAnsi="Book Antiqua"/>
          <w:sz w:val="22"/>
        </w:rPr>
        <w:t>cretion of the teacher.  These goggles</w:t>
      </w:r>
      <w:r w:rsidRPr="00DF45A4">
        <w:rPr>
          <w:rFonts w:ascii="Book Antiqua" w:hAnsi="Book Antiqua"/>
          <w:sz w:val="22"/>
        </w:rPr>
        <w:t xml:space="preserve"> will </w:t>
      </w:r>
      <w:r w:rsidR="0019127C">
        <w:rPr>
          <w:rFonts w:ascii="Book Antiqua" w:hAnsi="Book Antiqua"/>
          <w:sz w:val="22"/>
        </w:rPr>
        <w:t xml:space="preserve">also </w:t>
      </w:r>
      <w:r w:rsidRPr="00DF45A4">
        <w:rPr>
          <w:rFonts w:ascii="Book Antiqua" w:hAnsi="Book Antiqua"/>
          <w:sz w:val="22"/>
        </w:rPr>
        <w:t>be worn at all times during experiments</w:t>
      </w:r>
      <w:r w:rsidR="002B0FF0">
        <w:rPr>
          <w:rFonts w:ascii="Book Antiqua" w:hAnsi="Book Antiqua"/>
          <w:sz w:val="22"/>
        </w:rPr>
        <w:t xml:space="preserve"> involving chemicals </w:t>
      </w:r>
      <w:r w:rsidRPr="00DF45A4">
        <w:rPr>
          <w:rFonts w:ascii="Book Antiqua" w:hAnsi="Book Antiqua"/>
          <w:sz w:val="22"/>
        </w:rPr>
        <w:t>or heat.</w:t>
      </w:r>
    </w:p>
    <w:p w:rsidR="00F34BDC" w:rsidRPr="00DF45A4" w:rsidRDefault="00F34BDC" w:rsidP="003A0237">
      <w:pPr>
        <w:rPr>
          <w:rFonts w:ascii="Book Antiqua" w:hAnsi="Book Antiqua"/>
          <w:sz w:val="22"/>
        </w:rPr>
      </w:pPr>
    </w:p>
    <w:p w:rsidR="00F34BDC" w:rsidRPr="00DF45A4" w:rsidRDefault="00F34BDC" w:rsidP="00F34BDC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2. When using chemicals, acids or hot water, </w:t>
      </w:r>
      <w:r w:rsidR="0019127C">
        <w:rPr>
          <w:rFonts w:ascii="Book Antiqua" w:hAnsi="Book Antiqua"/>
          <w:sz w:val="22"/>
        </w:rPr>
        <w:t>students will be standing at the lab benches – not sitting at the stools.</w:t>
      </w:r>
    </w:p>
    <w:p w:rsidR="00F34BDC" w:rsidRPr="00DF45A4" w:rsidRDefault="00F34BDC" w:rsidP="00F34BDC">
      <w:pPr>
        <w:rPr>
          <w:rFonts w:ascii="Book Antiqua" w:hAnsi="Book Antiqua"/>
          <w:sz w:val="22"/>
        </w:rPr>
      </w:pPr>
    </w:p>
    <w:p w:rsidR="00F34BDC" w:rsidRPr="00DF45A4" w:rsidRDefault="0019127C" w:rsidP="00E35F0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3.  M</w:t>
      </w:r>
      <w:r w:rsidR="00F34BDC" w:rsidRPr="00DF45A4">
        <w:rPr>
          <w:rFonts w:ascii="Book Antiqua" w:hAnsi="Book Antiqua"/>
          <w:sz w:val="22"/>
        </w:rPr>
        <w:t>ovement</w:t>
      </w:r>
      <w:r>
        <w:rPr>
          <w:rFonts w:ascii="Book Antiqua" w:hAnsi="Book Antiqua"/>
          <w:sz w:val="22"/>
        </w:rPr>
        <w:t xml:space="preserve"> should be limited around </w:t>
      </w:r>
      <w:r w:rsidR="00F34BDC" w:rsidRPr="00DF45A4">
        <w:rPr>
          <w:rFonts w:ascii="Book Antiqua" w:hAnsi="Book Antiqua"/>
          <w:sz w:val="22"/>
        </w:rPr>
        <w:t>the laboratory area</w:t>
      </w:r>
      <w:r>
        <w:rPr>
          <w:rFonts w:ascii="Book Antiqua" w:hAnsi="Book Antiqua"/>
          <w:sz w:val="22"/>
        </w:rPr>
        <w:t xml:space="preserve"> and </w:t>
      </w:r>
      <w:r w:rsidR="00F34BDC" w:rsidRPr="00DF45A4">
        <w:rPr>
          <w:rFonts w:ascii="Book Antiqua" w:hAnsi="Book Antiqua"/>
          <w:sz w:val="22"/>
        </w:rPr>
        <w:t xml:space="preserve">floors </w:t>
      </w:r>
      <w:r>
        <w:rPr>
          <w:rFonts w:ascii="Book Antiqua" w:hAnsi="Book Antiqua"/>
          <w:sz w:val="22"/>
        </w:rPr>
        <w:t xml:space="preserve">need to be </w:t>
      </w:r>
      <w:r w:rsidR="00F34BDC" w:rsidRPr="00DF45A4">
        <w:rPr>
          <w:rFonts w:ascii="Book Antiqua" w:hAnsi="Book Antiqua"/>
          <w:sz w:val="22"/>
        </w:rPr>
        <w:t>clear of backpacks, books, etc.  Keep your work area clean, dry and free of clutter.</w:t>
      </w:r>
    </w:p>
    <w:p w:rsidR="00F34BDC" w:rsidRPr="00DF45A4" w:rsidRDefault="00F34BDC" w:rsidP="00E35F02">
      <w:pPr>
        <w:rPr>
          <w:rFonts w:ascii="Book Antiqua" w:hAnsi="Book Antiqua"/>
          <w:sz w:val="22"/>
        </w:rPr>
      </w:pPr>
    </w:p>
    <w:p w:rsidR="00F34BDC" w:rsidRPr="00DF45A4" w:rsidRDefault="00F34BDC" w:rsidP="00460DE6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4.  </w:t>
      </w:r>
      <w:r w:rsidR="006641C5" w:rsidRPr="00DF45A4">
        <w:rPr>
          <w:rFonts w:ascii="Book Antiqua" w:hAnsi="Book Antiqua"/>
          <w:sz w:val="22"/>
        </w:rPr>
        <w:t>Responsible behavior is expected a</w:t>
      </w:r>
      <w:r w:rsidR="0019127C">
        <w:rPr>
          <w:rFonts w:ascii="Book Antiqua" w:hAnsi="Book Antiqua"/>
          <w:sz w:val="22"/>
        </w:rPr>
        <w:t xml:space="preserve">t all times in the laboratory. </w:t>
      </w:r>
      <w:r w:rsidR="006641C5" w:rsidRPr="00DF45A4">
        <w:rPr>
          <w:rFonts w:ascii="Book Antiqua" w:hAnsi="Book Antiqua"/>
          <w:sz w:val="22"/>
        </w:rPr>
        <w:t>Dangerous or disruptive behavior will not be tolerated and will result in disciplinary action.</w:t>
      </w:r>
      <w:r w:rsidR="0019127C">
        <w:rPr>
          <w:rFonts w:ascii="Book Antiqua" w:hAnsi="Book Antiqua"/>
          <w:sz w:val="22"/>
        </w:rPr>
        <w:t xml:space="preserve"> </w:t>
      </w:r>
      <w:r w:rsidR="00DA139A" w:rsidRPr="00DF45A4">
        <w:rPr>
          <w:rFonts w:ascii="Book Antiqua" w:hAnsi="Book Antiqua"/>
          <w:sz w:val="22"/>
        </w:rPr>
        <w:t xml:space="preserve"> </w:t>
      </w:r>
      <w:r w:rsidR="00DA139A" w:rsidRPr="00DF45A4">
        <w:rPr>
          <w:rFonts w:ascii="Book Antiqua" w:hAnsi="Book Antiqua"/>
          <w:b/>
          <w:sz w:val="22"/>
        </w:rPr>
        <w:t xml:space="preserve">Such disciplinary action may result in the individual not participating in any laboratory exercises for the remainder of the </w:t>
      </w:r>
      <w:r w:rsidR="000B02A3" w:rsidRPr="00DF45A4">
        <w:rPr>
          <w:rFonts w:ascii="Book Antiqua" w:hAnsi="Book Antiqua"/>
          <w:b/>
          <w:sz w:val="22"/>
        </w:rPr>
        <w:t xml:space="preserve">school </w:t>
      </w:r>
      <w:r w:rsidR="00DA139A" w:rsidRPr="00DF45A4">
        <w:rPr>
          <w:rFonts w:ascii="Book Antiqua" w:hAnsi="Book Antiqua"/>
          <w:b/>
          <w:sz w:val="22"/>
        </w:rPr>
        <w:t>year.</w:t>
      </w:r>
    </w:p>
    <w:p w:rsidR="00F34BDC" w:rsidRPr="00DF45A4" w:rsidRDefault="00F34BDC" w:rsidP="00460DE6">
      <w:pPr>
        <w:rPr>
          <w:rFonts w:ascii="Book Antiqua" w:hAnsi="Book Antiqua"/>
          <w:sz w:val="22"/>
        </w:rPr>
      </w:pPr>
    </w:p>
    <w:p w:rsidR="00F34BDC" w:rsidRPr="00DF45A4" w:rsidRDefault="00F34BDC" w:rsidP="00460DE6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5.  </w:t>
      </w:r>
      <w:r w:rsidR="00460DE6" w:rsidRPr="00DF45A4">
        <w:rPr>
          <w:rFonts w:ascii="Book Antiqua" w:hAnsi="Book Antiqua"/>
          <w:sz w:val="22"/>
        </w:rPr>
        <w:t xml:space="preserve">Do not </w:t>
      </w:r>
      <w:r w:rsidRPr="00DF45A4">
        <w:rPr>
          <w:rFonts w:ascii="Book Antiqua" w:hAnsi="Book Antiqua"/>
          <w:sz w:val="22"/>
        </w:rPr>
        <w:t xml:space="preserve">touch lab equipment </w:t>
      </w:r>
      <w:r w:rsidR="00460DE6" w:rsidRPr="00DF45A4">
        <w:rPr>
          <w:rFonts w:ascii="Book Antiqua" w:hAnsi="Book Antiqua"/>
          <w:sz w:val="22"/>
        </w:rPr>
        <w:t>until you are instructed to begin.</w:t>
      </w:r>
      <w:r w:rsidR="005017F7" w:rsidRPr="00DF45A4">
        <w:rPr>
          <w:rFonts w:ascii="Book Antiqua" w:hAnsi="Book Antiqua"/>
          <w:sz w:val="22"/>
        </w:rPr>
        <w:t xml:space="preserve">  </w:t>
      </w:r>
    </w:p>
    <w:p w:rsidR="00F34BDC" w:rsidRPr="00DF45A4" w:rsidRDefault="00F34BDC" w:rsidP="00460DE6">
      <w:pPr>
        <w:rPr>
          <w:rFonts w:ascii="Book Antiqua" w:hAnsi="Book Antiqua"/>
          <w:sz w:val="22"/>
        </w:rPr>
      </w:pPr>
    </w:p>
    <w:p w:rsidR="00151CEE" w:rsidRPr="00DF45A4" w:rsidRDefault="00F34BDC" w:rsidP="00460DE6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6.  </w:t>
      </w:r>
      <w:r w:rsidR="0019127C">
        <w:rPr>
          <w:rFonts w:ascii="Book Antiqua" w:hAnsi="Book Antiqua"/>
          <w:sz w:val="22"/>
        </w:rPr>
        <w:t xml:space="preserve">No food, drinks or </w:t>
      </w:r>
      <w:r w:rsidR="00460DE6" w:rsidRPr="00DF45A4">
        <w:rPr>
          <w:rFonts w:ascii="Book Antiqua" w:hAnsi="Book Antiqua"/>
          <w:sz w:val="22"/>
        </w:rPr>
        <w:t>gum</w:t>
      </w:r>
      <w:r w:rsidRPr="00DF45A4">
        <w:rPr>
          <w:rFonts w:ascii="Book Antiqua" w:hAnsi="Book Antiqua"/>
          <w:sz w:val="22"/>
        </w:rPr>
        <w:t xml:space="preserve"> are allowed in the laboratory</w:t>
      </w:r>
      <w:r w:rsidR="00460DE6" w:rsidRPr="00DF45A4">
        <w:rPr>
          <w:rFonts w:ascii="Book Antiqua" w:hAnsi="Book Antiqua"/>
          <w:sz w:val="22"/>
        </w:rPr>
        <w:t>. Never put any piece of lab ware or chemical to your mouth or face</w:t>
      </w:r>
      <w:r w:rsidRPr="00DF45A4">
        <w:rPr>
          <w:rFonts w:ascii="Book Antiqua" w:hAnsi="Book Antiqua"/>
          <w:sz w:val="22"/>
        </w:rPr>
        <w:t xml:space="preserve"> and be careful to avoid all contact of chemicals or vapors with your eyes and skin.  </w:t>
      </w:r>
      <w:r w:rsidR="00460DE6" w:rsidRPr="00DF45A4">
        <w:rPr>
          <w:rFonts w:ascii="Book Antiqua" w:hAnsi="Book Antiqua"/>
          <w:sz w:val="22"/>
        </w:rPr>
        <w:t>Wash your hands before leaving</w:t>
      </w:r>
      <w:r w:rsidRPr="00DF45A4">
        <w:rPr>
          <w:rFonts w:ascii="Book Antiqua" w:hAnsi="Book Antiqua"/>
          <w:sz w:val="22"/>
        </w:rPr>
        <w:t xml:space="preserve"> the class.</w:t>
      </w:r>
    </w:p>
    <w:p w:rsidR="00151CEE" w:rsidRPr="00DF45A4" w:rsidRDefault="00151CEE" w:rsidP="00460DE6">
      <w:pPr>
        <w:rPr>
          <w:rFonts w:ascii="Book Antiqua" w:hAnsi="Book Antiqua"/>
          <w:sz w:val="22"/>
        </w:rPr>
      </w:pPr>
    </w:p>
    <w:p w:rsidR="00151CEE" w:rsidRPr="00DF45A4" w:rsidRDefault="00151CEE" w:rsidP="00460DE6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7.  </w:t>
      </w:r>
      <w:r w:rsidR="00460DE6" w:rsidRPr="00DF45A4">
        <w:rPr>
          <w:rFonts w:ascii="Book Antiqua" w:hAnsi="Book Antiqua"/>
          <w:sz w:val="22"/>
        </w:rPr>
        <w:t>Know the location and proper use of safety equipment: fire extinguisher, fire blanket, eye wash station, shower, and first</w:t>
      </w:r>
      <w:r w:rsidR="0060381E" w:rsidRPr="00DF45A4">
        <w:rPr>
          <w:rFonts w:ascii="Book Antiqua" w:hAnsi="Book Antiqua"/>
          <w:sz w:val="22"/>
        </w:rPr>
        <w:t xml:space="preserve"> aid kit.</w:t>
      </w:r>
    </w:p>
    <w:p w:rsidR="00151CEE" w:rsidRPr="00DF45A4" w:rsidRDefault="00151CEE" w:rsidP="00460DE6">
      <w:pPr>
        <w:rPr>
          <w:rFonts w:ascii="Book Antiqua" w:hAnsi="Book Antiqua"/>
          <w:sz w:val="22"/>
        </w:rPr>
      </w:pPr>
    </w:p>
    <w:p w:rsidR="00151CEE" w:rsidRPr="00DF45A4" w:rsidRDefault="00151CEE" w:rsidP="00460DE6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8.  </w:t>
      </w:r>
      <w:r w:rsidR="00460DE6" w:rsidRPr="00DF45A4">
        <w:rPr>
          <w:rFonts w:ascii="Book Antiqua" w:hAnsi="Book Antiqua"/>
          <w:sz w:val="22"/>
        </w:rPr>
        <w:t>Dispose of chemicals as instructed. Do not assume any chemical is safe to go down the drain. Some chemicals are water reactive.</w:t>
      </w:r>
    </w:p>
    <w:p w:rsidR="00151CEE" w:rsidRPr="00DF45A4" w:rsidRDefault="00151CEE" w:rsidP="00460DE6">
      <w:pPr>
        <w:rPr>
          <w:rFonts w:ascii="Book Antiqua" w:hAnsi="Book Antiqua"/>
          <w:sz w:val="22"/>
        </w:rPr>
      </w:pPr>
    </w:p>
    <w:p w:rsidR="00151CEE" w:rsidRPr="00DF45A4" w:rsidRDefault="00151CEE" w:rsidP="00460DE6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9.  </w:t>
      </w:r>
      <w:r w:rsidR="007B0FE6" w:rsidRPr="00DF45A4">
        <w:rPr>
          <w:rFonts w:ascii="Book Antiqua" w:hAnsi="Book Antiqua"/>
          <w:sz w:val="22"/>
        </w:rPr>
        <w:t>Use laboratory equipment as instructed. For example, w</w:t>
      </w:r>
      <w:r w:rsidR="00460DE6" w:rsidRPr="00DF45A4">
        <w:rPr>
          <w:rFonts w:ascii="Book Antiqua" w:hAnsi="Book Antiqua"/>
          <w:sz w:val="22"/>
        </w:rPr>
        <w:t xml:space="preserve">hen heating a test tube </w:t>
      </w:r>
      <w:proofErr w:type="gramStart"/>
      <w:r w:rsidR="00460DE6" w:rsidRPr="00DF45A4">
        <w:rPr>
          <w:rFonts w:ascii="Book Antiqua" w:hAnsi="Book Antiqua"/>
          <w:sz w:val="22"/>
        </w:rPr>
        <w:t>be</w:t>
      </w:r>
      <w:proofErr w:type="gramEnd"/>
      <w:r w:rsidR="00460DE6" w:rsidRPr="00DF45A4">
        <w:rPr>
          <w:rFonts w:ascii="Book Antiqua" w:hAnsi="Book Antiqua"/>
          <w:sz w:val="22"/>
        </w:rPr>
        <w:t xml:space="preserve"> sure the open end</w:t>
      </w:r>
      <w:r w:rsidR="007B0FE6" w:rsidRPr="00DF45A4">
        <w:rPr>
          <w:rFonts w:ascii="Book Antiqua" w:hAnsi="Book Antiqua"/>
          <w:sz w:val="22"/>
        </w:rPr>
        <w:t xml:space="preserve"> is not pointed towards anyone.</w:t>
      </w:r>
    </w:p>
    <w:p w:rsidR="00151CEE" w:rsidRPr="00DF45A4" w:rsidRDefault="00151CEE" w:rsidP="00460DE6">
      <w:pPr>
        <w:rPr>
          <w:rFonts w:ascii="Book Antiqua" w:hAnsi="Book Antiqua"/>
          <w:sz w:val="22"/>
        </w:rPr>
      </w:pPr>
    </w:p>
    <w:p w:rsidR="00151CEE" w:rsidRPr="00DF45A4" w:rsidRDefault="00151CEE" w:rsidP="00460DE6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10.  </w:t>
      </w:r>
      <w:r w:rsidR="00460DE6" w:rsidRPr="00DF45A4">
        <w:rPr>
          <w:rFonts w:ascii="Book Antiqua" w:hAnsi="Book Antiqua"/>
          <w:sz w:val="22"/>
        </w:rPr>
        <w:t>Report accidents, injuries, spills, and broken glassware</w:t>
      </w:r>
      <w:r w:rsidR="00BF29BF" w:rsidRPr="00DF45A4">
        <w:rPr>
          <w:rFonts w:ascii="Book Antiqua" w:hAnsi="Book Antiqua"/>
          <w:sz w:val="22"/>
        </w:rPr>
        <w:t xml:space="preserve"> or equipment</w:t>
      </w:r>
      <w:r w:rsidR="00460DE6" w:rsidRPr="00DF45A4">
        <w:rPr>
          <w:rFonts w:ascii="Book Antiqua" w:hAnsi="Book Antiqua"/>
          <w:sz w:val="22"/>
        </w:rPr>
        <w:t xml:space="preserve"> to </w:t>
      </w:r>
      <w:r w:rsidRPr="00DF45A4">
        <w:rPr>
          <w:rFonts w:ascii="Book Antiqua" w:hAnsi="Book Antiqua"/>
          <w:sz w:val="22"/>
        </w:rPr>
        <w:t>your teacher.</w:t>
      </w:r>
    </w:p>
    <w:p w:rsidR="00151CEE" w:rsidRPr="00DF45A4" w:rsidRDefault="00151CEE" w:rsidP="00460DE6">
      <w:pPr>
        <w:rPr>
          <w:rFonts w:ascii="Book Antiqua" w:hAnsi="Book Antiqua"/>
          <w:sz w:val="22"/>
        </w:rPr>
      </w:pPr>
    </w:p>
    <w:p w:rsidR="000B02A3" w:rsidRPr="00DF45A4" w:rsidRDefault="00151CEE" w:rsidP="000B02A3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 xml:space="preserve">11. </w:t>
      </w:r>
      <w:r w:rsidR="00460DE6" w:rsidRPr="00DF45A4">
        <w:rPr>
          <w:rFonts w:ascii="Book Antiqua" w:hAnsi="Book Antiqua"/>
          <w:sz w:val="22"/>
        </w:rPr>
        <w:t>Hot glassware looks the same as cool glassware. Make sure everyone around you is aware that the glassware is hot.</w:t>
      </w:r>
    </w:p>
    <w:p w:rsidR="000B02A3" w:rsidRPr="00DF45A4" w:rsidRDefault="000B02A3" w:rsidP="000B02A3">
      <w:pPr>
        <w:rPr>
          <w:rFonts w:ascii="Book Antiqua" w:hAnsi="Book Antiqua"/>
          <w:sz w:val="22"/>
        </w:rPr>
      </w:pPr>
    </w:p>
    <w:p w:rsidR="000B02A3" w:rsidRPr="00DF45A4" w:rsidRDefault="000B02A3" w:rsidP="000B02A3">
      <w:pPr>
        <w:rPr>
          <w:rFonts w:ascii="Book Antiqua" w:hAnsi="Book Antiqua"/>
          <w:sz w:val="22"/>
        </w:rPr>
      </w:pPr>
      <w:r w:rsidRPr="00DF45A4">
        <w:rPr>
          <w:rFonts w:ascii="Book Antiqua" w:hAnsi="Book Antiqua"/>
          <w:sz w:val="22"/>
        </w:rPr>
        <w:t>12.  Do not enter the science storage cabinets, drawers, or rooms unless given permission.</w:t>
      </w:r>
    </w:p>
    <w:p w:rsidR="000B02A3" w:rsidRPr="00DF45A4" w:rsidRDefault="000B02A3" w:rsidP="00460DE6">
      <w:pPr>
        <w:rPr>
          <w:rFonts w:ascii="Book Antiqua" w:hAnsi="Book Antiqua"/>
          <w:sz w:val="22"/>
        </w:rPr>
      </w:pPr>
    </w:p>
    <w:p w:rsidR="00DF45A4" w:rsidRDefault="00DF45A4" w:rsidP="00C87921">
      <w:pPr>
        <w:rPr>
          <w:rFonts w:ascii="Book Antiqua" w:hAnsi="Book Antiqua"/>
          <w:b/>
          <w:sz w:val="22"/>
        </w:rPr>
      </w:pPr>
    </w:p>
    <w:p w:rsidR="00DF45A4" w:rsidRDefault="00DF45A4" w:rsidP="00C87921">
      <w:pPr>
        <w:rPr>
          <w:rFonts w:ascii="Book Antiqua" w:hAnsi="Book Antiqua"/>
          <w:b/>
          <w:sz w:val="22"/>
        </w:rPr>
      </w:pPr>
    </w:p>
    <w:p w:rsidR="00DF45A4" w:rsidRDefault="00DF45A4" w:rsidP="00C87921">
      <w:pPr>
        <w:rPr>
          <w:rFonts w:ascii="Book Antiqua" w:hAnsi="Book Antiqua"/>
          <w:b/>
          <w:sz w:val="22"/>
        </w:rPr>
      </w:pPr>
    </w:p>
    <w:p w:rsidR="00151CEE" w:rsidRPr="00DF45A4" w:rsidRDefault="006E1FD5" w:rsidP="00C87921">
      <w:pPr>
        <w:rPr>
          <w:rFonts w:ascii="Book Antiqua" w:hAnsi="Book Antiqua"/>
          <w:b/>
          <w:sz w:val="22"/>
        </w:rPr>
      </w:pPr>
      <w:r w:rsidRPr="00DF45A4">
        <w:rPr>
          <w:rFonts w:ascii="Book Antiqua" w:hAnsi="Book Antiqua"/>
          <w:b/>
          <w:sz w:val="22"/>
        </w:rPr>
        <w:t>COURSE Specific Ru</w:t>
      </w:r>
      <w:r w:rsidR="00C87921" w:rsidRPr="00DF45A4">
        <w:rPr>
          <w:rFonts w:ascii="Book Antiqua" w:hAnsi="Book Antiqua"/>
          <w:b/>
          <w:sz w:val="22"/>
        </w:rPr>
        <w:t>les</w:t>
      </w:r>
    </w:p>
    <w:p w:rsidR="00151CEE" w:rsidRPr="00DF45A4" w:rsidRDefault="00151CEE" w:rsidP="00C87921">
      <w:pPr>
        <w:rPr>
          <w:rFonts w:ascii="Book Antiqua" w:hAnsi="Book Antiqua"/>
          <w:sz w:val="22"/>
        </w:rPr>
      </w:pPr>
    </w:p>
    <w:p w:rsidR="00CA42D4" w:rsidRDefault="008D47DA" w:rsidP="00C87921">
      <w:pPr>
        <w:rPr>
          <w:rFonts w:ascii="Book Antiqua" w:hAnsi="Book Antiqua"/>
          <w:b/>
          <w:sz w:val="22"/>
          <w:u w:val="single"/>
        </w:rPr>
      </w:pPr>
      <w:r w:rsidRPr="00CA42D4">
        <w:rPr>
          <w:rFonts w:ascii="Book Antiqua" w:hAnsi="Book Antiqua"/>
          <w:b/>
          <w:sz w:val="22"/>
          <w:u w:val="single"/>
        </w:rPr>
        <w:t>Life Science Courses</w:t>
      </w:r>
    </w:p>
    <w:p w:rsidR="008D47DA" w:rsidRPr="00CA42D4" w:rsidRDefault="008D47DA" w:rsidP="00C87921">
      <w:pPr>
        <w:rPr>
          <w:rFonts w:ascii="Book Antiqua" w:hAnsi="Book Antiqua"/>
          <w:b/>
          <w:sz w:val="22"/>
          <w:u w:val="single"/>
        </w:rPr>
      </w:pPr>
    </w:p>
    <w:p w:rsidR="008D47DA" w:rsidRDefault="008D47DA" w:rsidP="00C8792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13. Any specimens used in class, living or dead are to be handled with care and in a humane, respectful manner.</w:t>
      </w:r>
    </w:p>
    <w:p w:rsidR="008D47DA" w:rsidRDefault="008D47DA" w:rsidP="00C87921">
      <w:pPr>
        <w:rPr>
          <w:rFonts w:ascii="Book Antiqua" w:hAnsi="Book Antiqua"/>
          <w:sz w:val="22"/>
        </w:rPr>
      </w:pPr>
    </w:p>
    <w:p w:rsidR="008D47DA" w:rsidRDefault="008D47DA" w:rsidP="00C8792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14. Students are expected to clean their workspace, leaving it tidy and organized.</w:t>
      </w:r>
    </w:p>
    <w:p w:rsidR="008D47DA" w:rsidRDefault="008D47DA" w:rsidP="00C87921">
      <w:pPr>
        <w:rPr>
          <w:rFonts w:ascii="Book Antiqua" w:hAnsi="Book Antiqua"/>
          <w:sz w:val="22"/>
        </w:rPr>
      </w:pPr>
    </w:p>
    <w:p w:rsidR="00460DE6" w:rsidRPr="00DF45A4" w:rsidRDefault="008D47DA" w:rsidP="00C8792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15. It is expected that students will remain alert, focused and on task throughout lab activities. Conversations should be quiet, restricted to lab partners and largely lesson related.</w:t>
      </w:r>
    </w:p>
    <w:p w:rsidR="00A975FB" w:rsidRPr="0038099E" w:rsidRDefault="00A975FB" w:rsidP="00460DE6">
      <w:pPr>
        <w:rPr>
          <w:rFonts w:ascii="Book Antiqua" w:hAnsi="Book Antiqua"/>
        </w:rPr>
      </w:pPr>
    </w:p>
    <w:p w:rsidR="00A975FB" w:rsidRPr="0038099E" w:rsidRDefault="00A975FB" w:rsidP="00A975FB">
      <w:pPr>
        <w:jc w:val="center"/>
        <w:rPr>
          <w:rFonts w:ascii="Book Antiqua" w:hAnsi="Book Antiqua"/>
          <w:b/>
          <w:color w:val="000000"/>
          <w:sz w:val="28"/>
        </w:rPr>
      </w:pPr>
      <w:r w:rsidRPr="0038099E">
        <w:rPr>
          <w:rFonts w:ascii="Book Antiqua" w:hAnsi="Book Antiqua"/>
          <w:b/>
          <w:color w:val="000000"/>
          <w:sz w:val="28"/>
          <w:u w:val="single"/>
        </w:rPr>
        <w:t>Laboratory Safety Contract</w:t>
      </w:r>
    </w:p>
    <w:p w:rsidR="0062270A" w:rsidRDefault="0062270A" w:rsidP="00A975FB">
      <w:pPr>
        <w:rPr>
          <w:rFonts w:ascii="Book Antiqua" w:hAnsi="Book Antiqua"/>
          <w:b/>
          <w:color w:val="000000"/>
          <w:sz w:val="22"/>
        </w:rPr>
      </w:pPr>
    </w:p>
    <w:p w:rsidR="00A975FB" w:rsidRPr="001A37A5" w:rsidRDefault="00A975FB" w:rsidP="00A975FB">
      <w:pPr>
        <w:rPr>
          <w:rFonts w:ascii="Book Antiqua" w:hAnsi="Book Antiqua"/>
          <w:b/>
          <w:color w:val="000000"/>
          <w:sz w:val="22"/>
        </w:rPr>
      </w:pPr>
    </w:p>
    <w:p w:rsidR="00A975FB" w:rsidRPr="001A37A5" w:rsidRDefault="00A975FB" w:rsidP="00A975FB">
      <w:pPr>
        <w:rPr>
          <w:rFonts w:ascii="Book Antiqua" w:hAnsi="Book Antiqua"/>
          <w:color w:val="000000"/>
          <w:sz w:val="22"/>
        </w:rPr>
      </w:pPr>
      <w:r w:rsidRPr="001A37A5">
        <w:rPr>
          <w:rFonts w:ascii="Book Antiqua" w:hAnsi="Book Antiqua"/>
          <w:color w:val="000000"/>
          <w:sz w:val="22"/>
        </w:rPr>
        <w:t>I  __________________________________________________________________</w:t>
      </w:r>
    </w:p>
    <w:p w:rsidR="00A975FB" w:rsidRPr="001A37A5" w:rsidRDefault="00A975FB" w:rsidP="00A975FB">
      <w:pPr>
        <w:jc w:val="center"/>
        <w:rPr>
          <w:rFonts w:ascii="Book Antiqua" w:hAnsi="Book Antiqua"/>
          <w:color w:val="000000"/>
          <w:sz w:val="22"/>
        </w:rPr>
      </w:pPr>
      <w:r w:rsidRPr="001A37A5">
        <w:rPr>
          <w:rFonts w:ascii="Book Antiqua" w:hAnsi="Book Antiqua"/>
          <w:color w:val="000000"/>
          <w:sz w:val="22"/>
        </w:rPr>
        <w:t>(Student’s name - please print)</w:t>
      </w:r>
    </w:p>
    <w:p w:rsidR="00A975FB" w:rsidRPr="001A37A5" w:rsidRDefault="00A975FB" w:rsidP="00A975FB">
      <w:pPr>
        <w:rPr>
          <w:rFonts w:ascii="Book Antiqua" w:hAnsi="Book Antiqua"/>
          <w:color w:val="000000"/>
          <w:sz w:val="22"/>
        </w:rPr>
      </w:pPr>
    </w:p>
    <w:p w:rsidR="0062270A" w:rsidRDefault="00A975FB" w:rsidP="00A975FB">
      <w:pPr>
        <w:rPr>
          <w:rFonts w:ascii="Book Antiqua" w:hAnsi="Book Antiqua"/>
          <w:color w:val="000000"/>
          <w:sz w:val="22"/>
        </w:rPr>
      </w:pPr>
      <w:proofErr w:type="gramStart"/>
      <w:r w:rsidRPr="001A37A5">
        <w:rPr>
          <w:rFonts w:ascii="Book Antiqua" w:hAnsi="Book Antiqua"/>
          <w:color w:val="000000"/>
          <w:sz w:val="22"/>
        </w:rPr>
        <w:t>have</w:t>
      </w:r>
      <w:proofErr w:type="gramEnd"/>
      <w:r w:rsidRPr="001A37A5">
        <w:rPr>
          <w:rFonts w:ascii="Book Antiqua" w:hAnsi="Book Antiqua"/>
          <w:color w:val="000000"/>
          <w:sz w:val="22"/>
        </w:rPr>
        <w:t xml:space="preserve"> read and understand the rules for laboratory safety as listed above.  By signing this contract, I agree with the rules as written </w:t>
      </w:r>
      <w:r w:rsidR="0062270A">
        <w:rPr>
          <w:rFonts w:ascii="Book Antiqua" w:hAnsi="Book Antiqua"/>
          <w:color w:val="000000"/>
          <w:sz w:val="22"/>
        </w:rPr>
        <w:t xml:space="preserve">and will adhere to them. </w:t>
      </w:r>
    </w:p>
    <w:p w:rsidR="0062270A" w:rsidRDefault="0062270A" w:rsidP="00A975FB">
      <w:pPr>
        <w:rPr>
          <w:rFonts w:ascii="Book Antiqua" w:hAnsi="Book Antiqua"/>
          <w:color w:val="000000"/>
          <w:sz w:val="22"/>
        </w:rPr>
      </w:pPr>
    </w:p>
    <w:p w:rsidR="0062270A" w:rsidRDefault="00A975FB" w:rsidP="00A975FB">
      <w:pPr>
        <w:rPr>
          <w:rFonts w:ascii="Book Antiqua" w:hAnsi="Book Antiqua"/>
          <w:color w:val="000000"/>
          <w:sz w:val="22"/>
        </w:rPr>
      </w:pPr>
      <w:r w:rsidRPr="001A37A5">
        <w:rPr>
          <w:rFonts w:ascii="Book Antiqua" w:hAnsi="Book Antiqua"/>
          <w:color w:val="000000"/>
          <w:sz w:val="22"/>
        </w:rPr>
        <w:t>Parent</w:t>
      </w:r>
      <w:r w:rsidR="0062270A">
        <w:rPr>
          <w:rFonts w:ascii="Book Antiqua" w:hAnsi="Book Antiqua"/>
          <w:color w:val="000000"/>
          <w:sz w:val="22"/>
        </w:rPr>
        <w:t>’</w:t>
      </w:r>
      <w:r w:rsidRPr="001A37A5">
        <w:rPr>
          <w:rFonts w:ascii="Book Antiqua" w:hAnsi="Book Antiqua"/>
          <w:color w:val="000000"/>
          <w:sz w:val="22"/>
        </w:rPr>
        <w:t xml:space="preserve">s </w:t>
      </w:r>
      <w:r w:rsidR="0062270A">
        <w:rPr>
          <w:rFonts w:ascii="Book Antiqua" w:hAnsi="Book Antiqua"/>
          <w:color w:val="000000"/>
          <w:sz w:val="22"/>
        </w:rPr>
        <w:t xml:space="preserve">signature acknowledges that you have read the Science Safety Rules and have discussed them with your child. </w:t>
      </w:r>
    </w:p>
    <w:p w:rsidR="00A975FB" w:rsidRPr="001A37A5" w:rsidRDefault="00A975FB" w:rsidP="00A975FB">
      <w:pPr>
        <w:rPr>
          <w:rFonts w:ascii="Book Antiqua" w:hAnsi="Book Antiqua"/>
          <w:color w:val="000000"/>
          <w:sz w:val="22"/>
        </w:rPr>
      </w:pPr>
    </w:p>
    <w:p w:rsidR="001A37A5" w:rsidRDefault="00A975FB" w:rsidP="00A975FB">
      <w:pPr>
        <w:rPr>
          <w:rFonts w:ascii="Book Antiqua" w:hAnsi="Book Antiqua"/>
          <w:color w:val="000000"/>
          <w:sz w:val="22"/>
        </w:rPr>
      </w:pPr>
      <w:r w:rsidRPr="001A37A5">
        <w:rPr>
          <w:rFonts w:ascii="Book Antiqua" w:hAnsi="Book Antiqua"/>
          <w:color w:val="000000"/>
          <w:sz w:val="22"/>
        </w:rPr>
        <w:t>________________________________</w:t>
      </w:r>
      <w:r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ab/>
      </w:r>
      <w:r w:rsidR="001A37A5"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>________________</w:t>
      </w:r>
      <w:r w:rsidR="001A37A5" w:rsidRPr="001A37A5">
        <w:rPr>
          <w:rFonts w:ascii="Book Antiqua" w:hAnsi="Book Antiqua"/>
          <w:color w:val="000000"/>
          <w:sz w:val="22"/>
        </w:rPr>
        <w:t>__</w:t>
      </w:r>
    </w:p>
    <w:p w:rsidR="00A975FB" w:rsidRPr="001A37A5" w:rsidRDefault="00A975FB" w:rsidP="00A975FB">
      <w:pPr>
        <w:rPr>
          <w:rFonts w:ascii="Book Antiqua" w:hAnsi="Book Antiqua"/>
          <w:color w:val="000000"/>
          <w:sz w:val="22"/>
        </w:rPr>
      </w:pPr>
      <w:r w:rsidRPr="001A37A5">
        <w:rPr>
          <w:rFonts w:ascii="Book Antiqua" w:hAnsi="Book Antiqua"/>
          <w:color w:val="000000"/>
          <w:sz w:val="22"/>
        </w:rPr>
        <w:t>(Student’s signature)</w:t>
      </w:r>
      <w:r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ab/>
        <w:t xml:space="preserve">    </w:t>
      </w:r>
      <w:r w:rsidR="001A37A5" w:rsidRPr="001A37A5">
        <w:rPr>
          <w:rFonts w:ascii="Book Antiqua" w:hAnsi="Book Antiqua"/>
          <w:color w:val="000000"/>
          <w:sz w:val="22"/>
        </w:rPr>
        <w:tab/>
      </w:r>
      <w:r w:rsid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>(Date)</w:t>
      </w:r>
    </w:p>
    <w:p w:rsidR="00A975FB" w:rsidRPr="001A37A5" w:rsidRDefault="00A975FB" w:rsidP="00A975FB">
      <w:pPr>
        <w:rPr>
          <w:rFonts w:ascii="Book Antiqua" w:hAnsi="Book Antiqua"/>
          <w:color w:val="000000"/>
          <w:sz w:val="22"/>
        </w:rPr>
      </w:pPr>
    </w:p>
    <w:p w:rsidR="00A975FB" w:rsidRPr="001A37A5" w:rsidRDefault="00A975FB" w:rsidP="00A975FB">
      <w:pPr>
        <w:rPr>
          <w:rFonts w:ascii="Book Antiqua" w:hAnsi="Book Antiqua"/>
          <w:color w:val="000000"/>
          <w:sz w:val="22"/>
        </w:rPr>
      </w:pPr>
    </w:p>
    <w:p w:rsidR="00A975FB" w:rsidRPr="001A37A5" w:rsidRDefault="00A975FB" w:rsidP="00A975FB">
      <w:pPr>
        <w:rPr>
          <w:rFonts w:ascii="Book Antiqua" w:hAnsi="Book Antiqua"/>
          <w:color w:val="000000"/>
          <w:sz w:val="22"/>
        </w:rPr>
      </w:pPr>
      <w:r w:rsidRPr="001A37A5">
        <w:rPr>
          <w:rFonts w:ascii="Book Antiqua" w:hAnsi="Book Antiqua"/>
          <w:color w:val="000000"/>
          <w:sz w:val="22"/>
        </w:rPr>
        <w:t>________________________________</w:t>
      </w:r>
      <w:r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ab/>
      </w:r>
      <w:r w:rsidR="001A37A5" w:rsidRP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>________________</w:t>
      </w:r>
      <w:r w:rsidR="001A37A5" w:rsidRPr="001A37A5">
        <w:rPr>
          <w:rFonts w:ascii="Book Antiqua" w:hAnsi="Book Antiqua"/>
          <w:color w:val="000000"/>
          <w:sz w:val="22"/>
        </w:rPr>
        <w:t>__</w:t>
      </w:r>
    </w:p>
    <w:p w:rsidR="00A975FB" w:rsidRPr="001A37A5" w:rsidRDefault="00A975FB" w:rsidP="00A975FB">
      <w:pPr>
        <w:rPr>
          <w:rFonts w:ascii="Book Antiqua" w:hAnsi="Book Antiqua"/>
          <w:color w:val="000000"/>
          <w:sz w:val="22"/>
        </w:rPr>
      </w:pPr>
      <w:r w:rsidRPr="001A37A5">
        <w:rPr>
          <w:rFonts w:ascii="Book Antiqua" w:hAnsi="Book Antiqua"/>
          <w:color w:val="000000"/>
          <w:sz w:val="22"/>
        </w:rPr>
        <w:t>(Parent or Guar</w:t>
      </w:r>
      <w:r w:rsidR="001A37A5">
        <w:rPr>
          <w:rFonts w:ascii="Book Antiqua" w:hAnsi="Book Antiqua"/>
          <w:color w:val="000000"/>
          <w:sz w:val="22"/>
        </w:rPr>
        <w:t>dian signature)</w:t>
      </w:r>
      <w:r w:rsidR="001A37A5">
        <w:rPr>
          <w:rFonts w:ascii="Book Antiqua" w:hAnsi="Book Antiqua"/>
          <w:color w:val="000000"/>
          <w:sz w:val="22"/>
        </w:rPr>
        <w:tab/>
      </w:r>
      <w:r w:rsidR="001A37A5">
        <w:rPr>
          <w:rFonts w:ascii="Book Antiqua" w:hAnsi="Book Antiqua"/>
          <w:color w:val="000000"/>
          <w:sz w:val="22"/>
        </w:rPr>
        <w:tab/>
      </w:r>
      <w:r w:rsidR="001A37A5">
        <w:rPr>
          <w:rFonts w:ascii="Book Antiqua" w:hAnsi="Book Antiqua"/>
          <w:color w:val="000000"/>
          <w:sz w:val="22"/>
        </w:rPr>
        <w:tab/>
      </w:r>
      <w:r w:rsidR="001A37A5">
        <w:rPr>
          <w:rFonts w:ascii="Book Antiqua" w:hAnsi="Book Antiqua"/>
          <w:color w:val="000000"/>
          <w:sz w:val="22"/>
        </w:rPr>
        <w:tab/>
      </w:r>
      <w:r w:rsidRPr="001A37A5">
        <w:rPr>
          <w:rFonts w:ascii="Book Antiqua" w:hAnsi="Book Antiqua"/>
          <w:color w:val="000000"/>
          <w:sz w:val="22"/>
        </w:rPr>
        <w:t>(Date)</w:t>
      </w:r>
    </w:p>
    <w:p w:rsidR="00A975FB" w:rsidRPr="0038099E" w:rsidRDefault="00A975FB" w:rsidP="00A975FB">
      <w:pPr>
        <w:rPr>
          <w:rFonts w:ascii="Book Antiqua" w:hAnsi="Book Antiqua"/>
          <w:color w:val="000000"/>
          <w:sz w:val="20"/>
        </w:rPr>
      </w:pPr>
    </w:p>
    <w:p w:rsidR="0062270A" w:rsidRDefault="0062270A" w:rsidP="001D35D9">
      <w:pPr>
        <w:rPr>
          <w:rFonts w:ascii="Book Antiqua" w:hAnsi="Book Antiqua"/>
          <w:color w:val="000000"/>
          <w:sz w:val="22"/>
        </w:rPr>
      </w:pPr>
    </w:p>
    <w:p w:rsidR="00113050" w:rsidRPr="0038099E" w:rsidRDefault="00113050" w:rsidP="001D35D9">
      <w:pPr>
        <w:rPr>
          <w:rFonts w:ascii="Book Antiqua" w:hAnsi="Book Antiqua"/>
          <w:i/>
          <w:color w:val="000000"/>
        </w:rPr>
      </w:pPr>
    </w:p>
    <w:p w:rsidR="00085842" w:rsidRPr="008709D4" w:rsidRDefault="00113050">
      <w:pPr>
        <w:rPr>
          <w:rFonts w:ascii="Book Antiqua" w:hAnsi="Book Antiqua"/>
          <w:i/>
          <w:color w:val="000000"/>
          <w:sz w:val="20"/>
        </w:rPr>
      </w:pPr>
      <w:r w:rsidRPr="0038099E">
        <w:rPr>
          <w:rFonts w:ascii="Book Antiqua" w:hAnsi="Book Antiqua"/>
          <w:i/>
          <w:color w:val="000000"/>
          <w:sz w:val="20"/>
        </w:rPr>
        <w:t>Any violation of the rules of behavior shall be considered a safety violation. If the incident is deemed willful, it will result in disciplinary action.  Depending on the number of security violations and t</w:t>
      </w:r>
      <w:r w:rsidR="0062270A">
        <w:rPr>
          <w:rFonts w:ascii="Book Antiqua" w:hAnsi="Book Antiqua"/>
          <w:i/>
          <w:color w:val="000000"/>
          <w:sz w:val="20"/>
        </w:rPr>
        <w:t>he specific situation</w:t>
      </w:r>
      <w:r w:rsidRPr="0038099E">
        <w:rPr>
          <w:rFonts w:ascii="Book Antiqua" w:hAnsi="Book Antiqua"/>
          <w:i/>
          <w:color w:val="000000"/>
          <w:sz w:val="20"/>
        </w:rPr>
        <w:t>, disciplinary action for the violation may consist of a verbal warning of caution, detention, Saturday detention, parental meeting, revocation of access to the laboratory, suspension, or expul</w:t>
      </w:r>
      <w:r w:rsidR="00127DB2">
        <w:rPr>
          <w:rFonts w:ascii="Book Antiqua" w:hAnsi="Book Antiqua"/>
          <w:i/>
          <w:color w:val="000000"/>
          <w:sz w:val="20"/>
        </w:rPr>
        <w:t>sion from school. The student</w:t>
      </w:r>
      <w:r w:rsidRPr="0038099E">
        <w:rPr>
          <w:rFonts w:ascii="Book Antiqua" w:hAnsi="Book Antiqua"/>
          <w:i/>
          <w:color w:val="000000"/>
          <w:sz w:val="20"/>
        </w:rPr>
        <w:t xml:space="preserve"> may also be subject to criminal prosecution.</w:t>
      </w:r>
    </w:p>
    <w:sectPr w:rsidR="00085842" w:rsidRPr="008709D4" w:rsidSect="008709D4">
      <w:footerReference w:type="default" r:id="rId5"/>
      <w:pgSz w:w="12240" w:h="15840"/>
      <w:pgMar w:top="81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DA" w:rsidRPr="007D412A" w:rsidRDefault="008D47DA" w:rsidP="007D412A">
    <w:pPr>
      <w:pStyle w:val="Footer"/>
      <w:rPr>
        <w:sz w:val="18"/>
      </w:rPr>
    </w:pPr>
    <w:r w:rsidRPr="007D412A">
      <w:rPr>
        <w:sz w:val="18"/>
      </w:rPr>
      <w:t>Version 2.0, 6/14/2011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3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66765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33F46"/>
    <w:multiLevelType w:val="hybridMultilevel"/>
    <w:tmpl w:val="318E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44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0DE6"/>
    <w:rsid w:val="00085842"/>
    <w:rsid w:val="000863A6"/>
    <w:rsid w:val="000B02A3"/>
    <w:rsid w:val="00113050"/>
    <w:rsid w:val="00127DB2"/>
    <w:rsid w:val="00151CEE"/>
    <w:rsid w:val="0019127C"/>
    <w:rsid w:val="001A37A5"/>
    <w:rsid w:val="001C77D5"/>
    <w:rsid w:val="001D35D9"/>
    <w:rsid w:val="002A0D92"/>
    <w:rsid w:val="002B0FF0"/>
    <w:rsid w:val="002C0BC2"/>
    <w:rsid w:val="002C2E56"/>
    <w:rsid w:val="0038099E"/>
    <w:rsid w:val="0039332A"/>
    <w:rsid w:val="003A0237"/>
    <w:rsid w:val="00460DE6"/>
    <w:rsid w:val="005017F7"/>
    <w:rsid w:val="0060381E"/>
    <w:rsid w:val="0062270A"/>
    <w:rsid w:val="006641C5"/>
    <w:rsid w:val="006E1FD5"/>
    <w:rsid w:val="006F7DCA"/>
    <w:rsid w:val="00734FD1"/>
    <w:rsid w:val="00754BCF"/>
    <w:rsid w:val="00773F72"/>
    <w:rsid w:val="007769ED"/>
    <w:rsid w:val="007B0FE6"/>
    <w:rsid w:val="007D412A"/>
    <w:rsid w:val="00801E26"/>
    <w:rsid w:val="00845D7B"/>
    <w:rsid w:val="008709D4"/>
    <w:rsid w:val="008D47DA"/>
    <w:rsid w:val="00906326"/>
    <w:rsid w:val="0094594D"/>
    <w:rsid w:val="009D3EB6"/>
    <w:rsid w:val="00A008EB"/>
    <w:rsid w:val="00A068A9"/>
    <w:rsid w:val="00A06ADA"/>
    <w:rsid w:val="00A10208"/>
    <w:rsid w:val="00A64436"/>
    <w:rsid w:val="00A9418E"/>
    <w:rsid w:val="00A975FB"/>
    <w:rsid w:val="00BF29BF"/>
    <w:rsid w:val="00C87921"/>
    <w:rsid w:val="00CA42D4"/>
    <w:rsid w:val="00DA139A"/>
    <w:rsid w:val="00DF45A4"/>
    <w:rsid w:val="00E35F02"/>
    <w:rsid w:val="00F34BDC"/>
    <w:rsid w:val="00FD445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0D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460DE6"/>
    <w:pPr>
      <w:jc w:val="center"/>
    </w:pPr>
    <w:rPr>
      <w:rFonts w:ascii="Tahoma" w:hAnsi="Tahoma"/>
      <w:sz w:val="28"/>
    </w:rPr>
  </w:style>
  <w:style w:type="character" w:customStyle="1" w:styleId="TitleChar">
    <w:name w:val="Title Char"/>
    <w:basedOn w:val="DefaultParagraphFont"/>
    <w:link w:val="Title"/>
    <w:rsid w:val="00460DE6"/>
    <w:rPr>
      <w:rFonts w:ascii="Tahoma" w:eastAsia="Times New Roman" w:hAnsi="Tahoma" w:cs="Times New Roman"/>
      <w:sz w:val="28"/>
    </w:rPr>
  </w:style>
  <w:style w:type="paragraph" w:styleId="Subtitle">
    <w:name w:val="Subtitle"/>
    <w:basedOn w:val="Normal"/>
    <w:link w:val="SubtitleChar"/>
    <w:qFormat/>
    <w:rsid w:val="00460DE6"/>
    <w:pPr>
      <w:jc w:val="center"/>
    </w:pPr>
    <w:rPr>
      <w:rFonts w:ascii="Comic Sans MS" w:hAnsi="Comic Sans MS"/>
      <w:sz w:val="28"/>
    </w:rPr>
  </w:style>
  <w:style w:type="character" w:customStyle="1" w:styleId="SubtitleChar">
    <w:name w:val="Subtitle Char"/>
    <w:basedOn w:val="DefaultParagraphFont"/>
    <w:link w:val="Subtitle"/>
    <w:rsid w:val="00460DE6"/>
    <w:rPr>
      <w:rFonts w:ascii="Comic Sans MS" w:eastAsia="Times New Roman" w:hAnsi="Comic Sans MS" w:cs="Times New Roman"/>
      <w:sz w:val="28"/>
    </w:rPr>
  </w:style>
  <w:style w:type="paragraph" w:styleId="Header">
    <w:name w:val="header"/>
    <w:basedOn w:val="Normal"/>
    <w:link w:val="HeaderChar"/>
    <w:rsid w:val="007D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1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D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12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533</Words>
  <Characters>3043</Characters>
  <Application>Microsoft Macintosh Word</Application>
  <DocSecurity>0</DocSecurity>
  <Lines>25</Lines>
  <Paragraphs>6</Paragraphs>
  <ScaleCrop>false</ScaleCrop>
  <Company>East Greenwich High School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Rath</dc:creator>
  <cp:keywords/>
  <cp:lastModifiedBy>Christopher Wren</cp:lastModifiedBy>
  <cp:revision>47</cp:revision>
  <cp:lastPrinted>2011-09-02T16:51:00Z</cp:lastPrinted>
  <dcterms:created xsi:type="dcterms:W3CDTF">2011-03-15T17:02:00Z</dcterms:created>
  <dcterms:modified xsi:type="dcterms:W3CDTF">2011-09-02T16:51:00Z</dcterms:modified>
</cp:coreProperties>
</file>